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73" w:rsidRDefault="009524BA" w:rsidP="000E2D68">
      <w:pPr>
        <w:ind w:leftChars="0" w:left="0" w:firstLineChars="0" w:firstLine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Unità di Apprendimento</w:t>
      </w:r>
    </w:p>
    <w:p w:rsidR="00AF4F73" w:rsidRDefault="00AF4F73">
      <w:pPr>
        <w:ind w:left="0" w:hanging="2"/>
        <w:rPr>
          <w:rFonts w:ascii="Verdana" w:eastAsia="Verdana" w:hAnsi="Verdana" w:cs="Verdana"/>
          <w:sz w:val="18"/>
          <w:szCs w:val="18"/>
        </w:rPr>
      </w:pPr>
    </w:p>
    <w:tbl>
      <w:tblPr>
        <w:tblStyle w:val="a5"/>
        <w:tblW w:w="100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AF4F73">
        <w:tc>
          <w:tcPr>
            <w:tcW w:w="10061" w:type="dxa"/>
          </w:tcPr>
          <w:p w:rsidR="00AF4F73" w:rsidRDefault="009524BA">
            <w:pPr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Classe</w:t>
            </w:r>
          </w:p>
          <w:p w:rsidR="00AF4F73" w:rsidRDefault="00AF4F73">
            <w:pPr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F4F73">
        <w:tc>
          <w:tcPr>
            <w:tcW w:w="10061" w:type="dxa"/>
          </w:tcPr>
          <w:p w:rsidR="00AF4F73" w:rsidRDefault="009524BA">
            <w:pPr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Titolo</w:t>
            </w:r>
          </w:p>
          <w:p w:rsidR="00AF4F73" w:rsidRDefault="00AF4F73">
            <w:pPr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AF4F73" w:rsidRDefault="00AF4F73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6"/>
        <w:tblW w:w="102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5000"/>
      </w:tblGrid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Periodo di svolgimento:</w:t>
            </w:r>
          </w:p>
          <w:p w:rsidR="00AF4F73" w:rsidRDefault="00AF4F73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quadrimestre /II quadrimestre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Situazione problema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(titolo e descrizione sintetica della situazione problema intorno a cui sviluppare il percorso formativo)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Compito di realtà/Prodotto atteso</w:t>
            </w:r>
          </w:p>
          <w:p w:rsidR="00AF4F73" w:rsidRDefault="00AF4F73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AF4F73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Discipline/Assi Culturali coinvolti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(es. asse dei linguaggi; asse storico- sociale; matematico; scientifico –tecnologico-professionale)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Competenze trasversali da raggiungere </w:t>
            </w: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(da scegliere tra le 8 competenze chiave europee -non più di 2/3 per UdA)</w:t>
            </w:r>
          </w:p>
          <w:p w:rsidR="00AF4F73" w:rsidRPr="000E2D68" w:rsidRDefault="009524BA" w:rsidP="0003229B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E2D68">
              <w:rPr>
                <w:rFonts w:eastAsia="Calibri" w:cs="Calibri"/>
                <w:color w:val="000000"/>
                <w:sz w:val="20"/>
                <w:szCs w:val="20"/>
              </w:rPr>
              <w:t>competenza alfabetica funzionale;</w:t>
            </w:r>
          </w:p>
          <w:p w:rsidR="00AF4F73" w:rsidRPr="000E2D68" w:rsidRDefault="009524BA" w:rsidP="000322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 w:rsidRPr="000E2D68">
              <w:rPr>
                <w:rFonts w:ascii="Calibri" w:eastAsia="Calibri" w:hAnsi="Calibri" w:cs="Calibri"/>
                <w:color w:val="000000"/>
              </w:rPr>
              <w:t>competenza multilinguistica;</w:t>
            </w:r>
          </w:p>
          <w:p w:rsidR="00AF4F73" w:rsidRPr="000E2D68" w:rsidRDefault="009524BA" w:rsidP="000322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 w:rsidRPr="000E2D68">
              <w:rPr>
                <w:rFonts w:ascii="Calibri" w:eastAsia="Calibri" w:hAnsi="Calibri" w:cs="Calibri"/>
                <w:color w:val="000000"/>
              </w:rPr>
              <w:t>competenza matematica e competenza di base in scienze e tecnologie;</w:t>
            </w:r>
          </w:p>
          <w:p w:rsidR="00AF4F73" w:rsidRPr="000E2D68" w:rsidRDefault="009524BA" w:rsidP="000322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 w:rsidRPr="000E2D68">
              <w:rPr>
                <w:rFonts w:ascii="Calibri" w:eastAsia="Calibri" w:hAnsi="Calibri" w:cs="Calibri"/>
                <w:color w:val="000000"/>
              </w:rPr>
              <w:t>competenza personale, sociale e capacità di imparare ad imparare;</w:t>
            </w:r>
          </w:p>
          <w:p w:rsidR="00AF4F73" w:rsidRPr="000E2D68" w:rsidRDefault="009524BA" w:rsidP="000322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 w:rsidRPr="000E2D68">
              <w:rPr>
                <w:rFonts w:ascii="Calibri" w:eastAsia="Calibri" w:hAnsi="Calibri" w:cs="Calibri"/>
                <w:color w:val="000000"/>
              </w:rPr>
              <w:t>competenza sociale e civica in materia di cittadinanza;</w:t>
            </w:r>
          </w:p>
          <w:p w:rsidR="00AF4F73" w:rsidRPr="000E2D68" w:rsidRDefault="009524BA" w:rsidP="000322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 w:rsidRPr="000E2D68">
              <w:rPr>
                <w:rFonts w:ascii="Calibri" w:eastAsia="Calibri" w:hAnsi="Calibri" w:cs="Calibri"/>
                <w:color w:val="000000"/>
              </w:rPr>
              <w:t>competenza imprenditoriale;</w:t>
            </w:r>
          </w:p>
          <w:p w:rsidR="00AF4F73" w:rsidRPr="000E2D68" w:rsidRDefault="009524BA" w:rsidP="000322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0E2D68">
              <w:rPr>
                <w:rFonts w:ascii="Calibri" w:eastAsia="Calibri" w:hAnsi="Calibri" w:cs="Calibri"/>
                <w:color w:val="000000"/>
              </w:rPr>
              <w:t>competenza in materia di consapevolezza ed espressione culturali.</w:t>
            </w: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b/>
                <w:color w:val="000000"/>
              </w:rPr>
              <w:t>tali competenze non saranno oggetto di valutazione diretta, ma verranno valutate attraverso le “Competenze base” presenti sul registro elettronico)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Area competenze digitali </w:t>
            </w: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Riferimento DigComp 2.2</w:t>
            </w: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(indicare quali aree saranno privilegiate)</w:t>
            </w: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 w:rsidP="000322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Area 1: Alfabetizzazione su informazione e dati</w:t>
            </w:r>
          </w:p>
          <w:p w:rsidR="00AF4F73" w:rsidRDefault="009524BA" w:rsidP="000322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Area 2: Comunicazione e collaborazione</w:t>
            </w:r>
          </w:p>
          <w:p w:rsidR="00AF4F73" w:rsidRDefault="009524BA" w:rsidP="000322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Area 3: Creazione di contenuti digitali </w:t>
            </w:r>
          </w:p>
          <w:p w:rsidR="00AF4F73" w:rsidRDefault="009524BA" w:rsidP="000322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Area 4: Sicurezza</w:t>
            </w:r>
          </w:p>
          <w:p w:rsidR="00AF4F73" w:rsidRDefault="009524BA" w:rsidP="000322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Area 5: Risolvere problemi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 digitali e livello atteso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Riferimento DigComp 2.2</w:t>
            </w: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F4F73" w:rsidRDefault="009524BA">
            <w:pPr>
              <w:ind w:left="0" w:hanging="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(Indicare quali competenze saranno privilegiate ed il livello di padronanza atteso  -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cfr. pag. 9 e segg. DigComp 2.2, pag 71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Pr="000E2D68" w:rsidRDefault="009524BA" w:rsidP="000E2D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E2D68">
              <w:rPr>
                <w:rFonts w:eastAsia="Calibri" w:cs="Calibri"/>
                <w:color w:val="000000"/>
                <w:sz w:val="20"/>
                <w:szCs w:val="20"/>
                <w:u w:val="single"/>
              </w:rPr>
              <w:t>Competenze di Area 1</w:t>
            </w:r>
            <w:r w:rsidRPr="000E2D68">
              <w:rPr>
                <w:rFonts w:eastAsia="Calibri" w:cs="Calibri"/>
                <w:color w:val="000000"/>
                <w:sz w:val="20"/>
                <w:szCs w:val="20"/>
              </w:rPr>
              <w:t>: navigare, ricercare e filtrare, valutare e gestire dati, informazioni, contenuti.</w:t>
            </w:r>
          </w:p>
          <w:p w:rsidR="000E2D68" w:rsidRDefault="009524BA" w:rsidP="00523E04">
            <w:pPr>
              <w:spacing w:before="240" w:line="24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Livello di padronanza: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Intermedio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Avanzato </w:t>
            </w:r>
          </w:p>
          <w:p w:rsidR="00523E04" w:rsidRPr="00523E04" w:rsidRDefault="00523E04" w:rsidP="00523E04">
            <w:pPr>
              <w:spacing w:before="240" w:line="24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4F73" w:rsidRPr="000E2D68" w:rsidRDefault="009524BA" w:rsidP="000E2D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E2D68">
              <w:rPr>
                <w:rFonts w:eastAsia="Calibri" w:cs="Calibri"/>
                <w:color w:val="000000"/>
                <w:sz w:val="20"/>
                <w:szCs w:val="20"/>
                <w:u w:val="single"/>
              </w:rPr>
              <w:t>Competenze di Area 2</w:t>
            </w:r>
            <w:r w:rsidRPr="000E2D68">
              <w:rPr>
                <w:rFonts w:eastAsia="Calibri" w:cs="Calibri"/>
                <w:color w:val="000000"/>
                <w:sz w:val="20"/>
                <w:szCs w:val="20"/>
              </w:rPr>
              <w:t xml:space="preserve">: interagire  con gli altri, condividere informazioni, collaborare attraverso le tecnologie digitali rispettando opportune norme di </w:t>
            </w:r>
            <w:r w:rsidRPr="000E2D68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comportamento e proteggendo la propria ed altrui reputazione online.</w:t>
            </w:r>
          </w:p>
          <w:p w:rsidR="00AF4F73" w:rsidRPr="000E2D68" w:rsidRDefault="00AF4F73" w:rsidP="000E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AF4F73" w:rsidRDefault="009524BA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Livello di padronanza: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Intermedio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Avanzato </w:t>
            </w:r>
          </w:p>
          <w:p w:rsidR="00AF4F73" w:rsidRDefault="00AF4F73" w:rsidP="00523E04">
            <w:pPr>
              <w:spacing w:line="48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F4F73" w:rsidRPr="000E2D68" w:rsidRDefault="009524BA" w:rsidP="000E2D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E2D68">
              <w:rPr>
                <w:rFonts w:eastAsia="Calibri" w:cs="Calibri"/>
                <w:color w:val="000000"/>
                <w:sz w:val="20"/>
                <w:szCs w:val="20"/>
                <w:u w:val="single"/>
              </w:rPr>
              <w:t>Competenze di Area 3</w:t>
            </w:r>
            <w:r w:rsidRPr="000E2D68">
              <w:rPr>
                <w:rFonts w:eastAsia="Calibri" w:cs="Calibri"/>
                <w:color w:val="000000"/>
                <w:sz w:val="20"/>
                <w:szCs w:val="20"/>
              </w:rPr>
              <w:t>: sviluppare, integrare e rielaborare contenuti digitali. Capire come copyright e licenze si applicano a dati e contenuti digitali.</w:t>
            </w:r>
          </w:p>
          <w:p w:rsidR="00AF4F73" w:rsidRDefault="00AF4F73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AF4F73" w:rsidRDefault="009524BA">
            <w:pPr>
              <w:spacing w:line="259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Livello di padronanza: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Intermedio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Avanzato </w:t>
            </w:r>
          </w:p>
          <w:p w:rsidR="00AF4F73" w:rsidRDefault="00AF4F73" w:rsidP="00523E04">
            <w:pPr>
              <w:spacing w:line="48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AF4F73" w:rsidRPr="00523E04" w:rsidRDefault="009524BA" w:rsidP="00523E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firstLineChars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523E04">
              <w:rPr>
                <w:rFonts w:eastAsia="Calibri" w:cs="Calibri"/>
                <w:color w:val="000000"/>
                <w:sz w:val="20"/>
                <w:szCs w:val="20"/>
                <w:u w:val="single"/>
              </w:rPr>
              <w:t>Competenze di Area 4</w:t>
            </w:r>
            <w:r w:rsidRPr="00523E04">
              <w:rPr>
                <w:rFonts w:eastAsia="Calibri" w:cs="Calibri"/>
                <w:color w:val="000000"/>
                <w:sz w:val="20"/>
                <w:szCs w:val="20"/>
              </w:rPr>
              <w:t>: proteggere i dispositivi, i dati personali e la privacy, la salute, il benessere e l’ambiente quando si utilizzano le tecnologie digitali.</w:t>
            </w:r>
          </w:p>
          <w:p w:rsidR="00AF4F73" w:rsidRPr="00523E04" w:rsidRDefault="00AF4F7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AF4F73" w:rsidRDefault="009524BA">
            <w:pPr>
              <w:spacing w:line="259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Livello di padronanza: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Intermedio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Avanzato </w:t>
            </w:r>
          </w:p>
          <w:p w:rsidR="00AF4F73" w:rsidRDefault="00AF4F73" w:rsidP="00523E04">
            <w:pPr>
              <w:spacing w:line="48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AF4F73" w:rsidRPr="00523E04" w:rsidRDefault="009524BA" w:rsidP="00523E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523E04">
              <w:rPr>
                <w:rFonts w:eastAsia="Calibri" w:cs="Calibri"/>
                <w:color w:val="000000"/>
                <w:sz w:val="20"/>
                <w:szCs w:val="20"/>
                <w:u w:val="single"/>
              </w:rPr>
              <w:t>Competenze di Area 5</w:t>
            </w:r>
            <w:r w:rsidRPr="00523E04">
              <w:rPr>
                <w:rFonts w:eastAsia="Calibri" w:cs="Calibri"/>
                <w:color w:val="000000"/>
                <w:sz w:val="20"/>
                <w:szCs w:val="20"/>
              </w:rPr>
              <w:t>: risolvere problemi tecnici, individuare bisogni e risposte tecnologiche, utilizzare in modo creativo le tecnologie digitali, individuare gli aspetti da migliorare, cercare opportunità di crescita personale e tenersi al passo con l’evoluzione digitale</w:t>
            </w:r>
            <w:r w:rsidR="00523E04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  <w:p w:rsidR="00AF4F73" w:rsidRDefault="00AF4F7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AF4F73" w:rsidRDefault="009524B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Livello di padronanza: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Intermedio  -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Avanzato 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Ambito di applicazione competenze digitali</w:t>
            </w:r>
          </w:p>
          <w:p w:rsidR="00AF4F73" w:rsidRDefault="009524BA">
            <w:pP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(dettagliare quali operazioni o compiti saranno svolti in pratica e seguendo le tematiche dell’UdA per raggiungere le competenze)</w:t>
            </w: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03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</w:rPr>
              <w:t>(</w:t>
            </w:r>
            <w:r w:rsidR="009524BA">
              <w:rPr>
                <w:rFonts w:ascii="Calibri" w:eastAsia="Calibri" w:hAnsi="Calibri" w:cs="Calibri"/>
              </w:rPr>
              <w:t>es. creazione blog e inserimento conten</w:t>
            </w:r>
            <w:r>
              <w:rPr>
                <w:rFonts w:ascii="Calibri" w:eastAsia="Calibri" w:hAnsi="Calibri" w:cs="Calibri"/>
              </w:rPr>
              <w:t>uti relativi al tema dell’UdA, i</w:t>
            </w:r>
            <w:r w:rsidR="009524BA">
              <w:rPr>
                <w:rFonts w:ascii="Calibri" w:eastAsia="Calibri" w:hAnsi="Calibri" w:cs="Calibri"/>
              </w:rPr>
              <w:t>nserimento contenuti sito, utilizzo chat per comunicazione e scambio materiale  etc (calare nel contesto UdA gli strumenti presenti nella progettazione per materia)</w:t>
            </w:r>
            <w:r>
              <w:rPr>
                <w:rFonts w:ascii="Calibri" w:eastAsia="Calibri" w:hAnsi="Calibri" w:cs="Calibri"/>
              </w:rPr>
              <w:t>)</w:t>
            </w: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 in uscita (AG – AI)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AF4F73" w:rsidP="00523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 disciplinari da raggiungere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Pr="0003229B" w:rsidRDefault="0003229B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="009524BA" w:rsidRPr="0003229B">
              <w:rPr>
                <w:rFonts w:ascii="Calibri" w:eastAsia="Calibri" w:hAnsi="Calibri" w:cs="Calibri"/>
              </w:rPr>
              <w:t>Non inserire sigle del registro elettronico nella stesura da pubblicare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Conoscenze disciplinari coinvolte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AF4F73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Abilità disciplinari coinvolte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AF4F73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Metodologie didattiche </w:t>
            </w: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apprendimento cooperativo </w:t>
            </w:r>
          </w:p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dibattito guidato</w:t>
            </w:r>
          </w:p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lezione dialogata</w:t>
            </w:r>
          </w:p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523E0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Altro……..</w:t>
            </w:r>
          </w:p>
        </w:tc>
      </w:tr>
      <w:tr w:rsidR="00AF4F73">
        <w:tc>
          <w:tcPr>
            <w:tcW w:w="52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Materiale didattico</w:t>
            </w:r>
          </w:p>
          <w:p w:rsidR="00AF4F73" w:rsidRDefault="00AF4F73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Libro di testo, appunti,  fotocopi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, video, contenuti digitali</w:t>
            </w:r>
          </w:p>
          <w:p w:rsidR="00AF4F73" w:rsidRDefault="009524B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- Altro…..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</w:tbl>
    <w:p w:rsidR="00AF4F73" w:rsidRDefault="00AF4F73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</w:p>
    <w:p w:rsidR="00AF4F73" w:rsidRDefault="00AF4F73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03229B" w:rsidRDefault="0003229B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03229B" w:rsidRDefault="0003229B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03229B" w:rsidRDefault="0003229B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AF4F73" w:rsidRDefault="009524BA">
      <w:pPr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Fasi svolgimento </w:t>
      </w:r>
    </w:p>
    <w:p w:rsidR="00AF4F73" w:rsidRDefault="009524BA">
      <w:pPr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(le fasi per le singole discipline potranno essere parallele o concatenate ma comunque dovranno svolgersi entro l’arco di tempo indicato per l’UdA)</w:t>
      </w: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tbl>
      <w:tblPr>
        <w:tblStyle w:val="a7"/>
        <w:tblW w:w="102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432"/>
        <w:gridCol w:w="1855"/>
        <w:gridCol w:w="1796"/>
        <w:gridCol w:w="1813"/>
        <w:gridCol w:w="1350"/>
        <w:gridCol w:w="1350"/>
      </w:tblGrid>
      <w:tr w:rsidR="00AF4F73">
        <w:tc>
          <w:tcPr>
            <w:tcW w:w="697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FASI</w:t>
            </w:r>
          </w:p>
        </w:tc>
        <w:tc>
          <w:tcPr>
            <w:tcW w:w="1432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Disciplina</w:t>
            </w:r>
          </w:p>
        </w:tc>
        <w:tc>
          <w:tcPr>
            <w:tcW w:w="1855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Attività</w:t>
            </w:r>
          </w:p>
        </w:tc>
        <w:tc>
          <w:tcPr>
            <w:tcW w:w="1796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Periodo </w:t>
            </w:r>
          </w:p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13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Periodo</w:t>
            </w:r>
          </w:p>
        </w:tc>
        <w:tc>
          <w:tcPr>
            <w:tcW w:w="1350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Periodo</w:t>
            </w:r>
          </w:p>
        </w:tc>
        <w:tc>
          <w:tcPr>
            <w:tcW w:w="1350" w:type="dxa"/>
          </w:tcPr>
          <w:p w:rsidR="00AF4F73" w:rsidRDefault="009524B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Periodo</w:t>
            </w:r>
          </w:p>
        </w:tc>
      </w:tr>
      <w:tr w:rsidR="00AF4F73">
        <w:tc>
          <w:tcPr>
            <w:tcW w:w="697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32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55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96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13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</w:tr>
      <w:tr w:rsidR="00AF4F73">
        <w:trPr>
          <w:trHeight w:val="149"/>
        </w:trPr>
        <w:tc>
          <w:tcPr>
            <w:tcW w:w="697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32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55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96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13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</w:tr>
      <w:tr w:rsidR="00AF4F73">
        <w:tc>
          <w:tcPr>
            <w:tcW w:w="697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32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55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96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13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</w:tr>
      <w:tr w:rsidR="00AF4F73">
        <w:tc>
          <w:tcPr>
            <w:tcW w:w="697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32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55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96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13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50" w:type="dxa"/>
          </w:tcPr>
          <w:p w:rsidR="00AF4F73" w:rsidRDefault="00AF4F73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</w:tr>
    </w:tbl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9524BA">
      <w:pPr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Valutazione del processo (griglia fornita come esempio)</w:t>
      </w:r>
    </w:p>
    <w:tbl>
      <w:tblPr>
        <w:tblStyle w:val="a8"/>
        <w:tblW w:w="1011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6975"/>
        <w:gridCol w:w="1050"/>
      </w:tblGrid>
      <w:tr w:rsidR="00AF4F73">
        <w:trPr>
          <w:trHeight w:val="435"/>
        </w:trPr>
        <w:tc>
          <w:tcPr>
            <w:tcW w:w="10110" w:type="dxa"/>
            <w:gridSpan w:val="3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after="160" w:line="259" w:lineRule="auto"/>
              <w:ind w:left="0" w:right="2946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RUBRICA DI VALUTAZIONE DEL PROCESSO                                                </w:t>
            </w:r>
          </w:p>
        </w:tc>
      </w:tr>
      <w:tr w:rsidR="00AF4F73">
        <w:trPr>
          <w:trHeight w:val="435"/>
        </w:trPr>
        <w:tc>
          <w:tcPr>
            <w:tcW w:w="208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after="160" w:line="259" w:lineRule="auto"/>
              <w:ind w:left="0" w:right="2943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Descrittori</w:t>
            </w:r>
          </w:p>
        </w:tc>
        <w:tc>
          <w:tcPr>
            <w:tcW w:w="1050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after="160" w:line="259" w:lineRule="auto"/>
              <w:ind w:left="0" w:right="229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Livelli</w:t>
            </w:r>
          </w:p>
        </w:tc>
      </w:tr>
      <w:tr w:rsidR="00AF4F73">
        <w:trPr>
          <w:cantSplit/>
          <w:trHeight w:val="855"/>
        </w:trPr>
        <w:tc>
          <w:tcPr>
            <w:tcW w:w="2085" w:type="dxa"/>
            <w:vMerge w:val="restart"/>
          </w:tcPr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59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2" w:lineRule="auto"/>
              <w:ind w:left="0" w:right="128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Ricerca e gestione delle informazioni</w:t>
            </w: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2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Ricerca, raccoglie e organizza le informazioni con metodo autonomo, ordinato ed efficace applicando personali strategie di ricerca e gestione delle conoscenze</w:t>
            </w:r>
            <w:r w:rsidR="00523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AF4F73">
        <w:trPr>
          <w:cantSplit/>
          <w:trHeight w:val="570"/>
        </w:trPr>
        <w:tc>
          <w:tcPr>
            <w:tcW w:w="208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Ricerca, raccoglie e organizza le informazioni con un metodo ordinato e autonomo</w:t>
            </w:r>
            <w:r w:rsidR="00523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F4F73">
        <w:trPr>
          <w:cantSplit/>
          <w:trHeight w:val="570"/>
        </w:trPr>
        <w:tc>
          <w:tcPr>
            <w:tcW w:w="208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Ricerca, raccoglie e organizza le informazioni essenziali secondo uno schema operativo dato</w:t>
            </w:r>
            <w:r w:rsidR="00523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F4F73">
        <w:trPr>
          <w:cantSplit/>
          <w:trHeight w:val="570"/>
        </w:trPr>
        <w:tc>
          <w:tcPr>
            <w:tcW w:w="208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Ricerca, raccoglie e organizza le informazioni in modo discontinuo e disordinato</w:t>
            </w:r>
            <w:r w:rsidR="00523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F4F73">
        <w:trPr>
          <w:cantSplit/>
          <w:trHeight w:val="570"/>
        </w:trPr>
        <w:tc>
          <w:tcPr>
            <w:tcW w:w="2085" w:type="dxa"/>
            <w:vMerge w:val="restart"/>
          </w:tcPr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160" w:line="259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2" w:lineRule="auto"/>
              <w:ind w:left="0" w:right="137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Rielaborazione ed approfondimento</w:t>
            </w: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Esplora e approfondisce oltre il compito, ricercando informazioni, dati ed elementi che caratterizzano il problema. Pone domande.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AF4F73">
        <w:trPr>
          <w:cantSplit/>
          <w:trHeight w:val="570"/>
        </w:trPr>
        <w:tc>
          <w:tcPr>
            <w:tcW w:w="208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Esplora e approfondisce oltre il compito, ricercando informazioni, dati ed elementi che caratterizzano il problema.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F4F73">
        <w:trPr>
          <w:cantSplit/>
          <w:trHeight w:val="855"/>
        </w:trPr>
        <w:tc>
          <w:tcPr>
            <w:tcW w:w="208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2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Approfondisce e rielabora in minima parte il compito, ricercando informazioni, dati ed elementi che caratterizzano il problema, solo se sollecitato.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F4F73">
        <w:trPr>
          <w:cantSplit/>
          <w:trHeight w:val="555"/>
        </w:trPr>
        <w:tc>
          <w:tcPr>
            <w:tcW w:w="208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rielabora né approfondisce.</w:t>
            </w:r>
          </w:p>
        </w:tc>
        <w:tc>
          <w:tcPr>
            <w:tcW w:w="105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C621A">
        <w:trPr>
          <w:cantSplit/>
          <w:trHeight w:val="855"/>
        </w:trPr>
        <w:tc>
          <w:tcPr>
            <w:tcW w:w="2085" w:type="dxa"/>
            <w:vMerge w:val="restart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160" w:line="259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</w:p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2" w:lineRule="auto"/>
              <w:ind w:left="0" w:right="274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Interazione orizzontale (con compagni)</w:t>
            </w:r>
          </w:p>
        </w:tc>
        <w:tc>
          <w:tcPr>
            <w:tcW w:w="6975" w:type="dxa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9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Assume volentieri incarichi e li porta a termine con notevole senso di responsabilità. Coopera con il gruppo all’interno del quale è di supporto agli altri e valorizza i contributi altrui.</w:t>
            </w:r>
          </w:p>
        </w:tc>
        <w:tc>
          <w:tcPr>
            <w:tcW w:w="1050" w:type="dxa"/>
            <w:vAlign w:val="center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C621A">
        <w:trPr>
          <w:cantSplit/>
          <w:trHeight w:val="855"/>
        </w:trPr>
        <w:tc>
          <w:tcPr>
            <w:tcW w:w="2085" w:type="dxa"/>
            <w:vMerge/>
          </w:tcPr>
          <w:p w:rsidR="006C621A" w:rsidRDefault="006C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2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Assume incarichi e li porta a termine con apprezzabile senso di responsabilità cooperando con il gruppo in modo costante e propositivo.</w:t>
            </w:r>
          </w:p>
        </w:tc>
        <w:tc>
          <w:tcPr>
            <w:tcW w:w="1050" w:type="dxa"/>
            <w:vAlign w:val="center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C621A">
        <w:trPr>
          <w:cantSplit/>
          <w:trHeight w:val="570"/>
        </w:trPr>
        <w:tc>
          <w:tcPr>
            <w:tcW w:w="2085" w:type="dxa"/>
            <w:vMerge/>
          </w:tcPr>
          <w:p w:rsidR="006C621A" w:rsidRDefault="006C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Nel gruppo di lavoro accetta di cooperare e porta  a termine gli incarichi con discontinuità.</w:t>
            </w:r>
          </w:p>
        </w:tc>
        <w:tc>
          <w:tcPr>
            <w:tcW w:w="1050" w:type="dxa"/>
            <w:vAlign w:val="center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C621A">
        <w:trPr>
          <w:cantSplit/>
          <w:trHeight w:val="570"/>
        </w:trPr>
        <w:tc>
          <w:tcPr>
            <w:tcW w:w="2085" w:type="dxa"/>
            <w:vMerge/>
          </w:tcPr>
          <w:p w:rsidR="006C621A" w:rsidRDefault="006C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75" w:type="dxa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collabora con il gruppo/non porta a termine gli incarichi</w:t>
            </w:r>
          </w:p>
        </w:tc>
        <w:tc>
          <w:tcPr>
            <w:tcW w:w="1050" w:type="dxa"/>
            <w:vAlign w:val="center"/>
          </w:tcPr>
          <w:p w:rsidR="006C621A" w:rsidRDefault="006C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bookmarkStart w:id="2" w:name="_GoBack"/>
            <w:bookmarkEnd w:id="2"/>
          </w:p>
        </w:tc>
      </w:tr>
    </w:tbl>
    <w:p w:rsidR="00AF4F73" w:rsidRDefault="00AF4F73">
      <w:pPr>
        <w:ind w:left="0" w:hanging="2"/>
        <w:jc w:val="both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both"/>
        <w:rPr>
          <w:rFonts w:ascii="Verdana" w:eastAsia="Verdana" w:hAnsi="Verdana" w:cs="Verdana"/>
        </w:rPr>
      </w:pPr>
    </w:p>
    <w:p w:rsidR="00AF4F73" w:rsidRDefault="009524BA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Valutazione del prodotto (griglia fornita come esempio)</w:t>
      </w:r>
    </w:p>
    <w:tbl>
      <w:tblPr>
        <w:tblStyle w:val="a9"/>
        <w:tblW w:w="1011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065"/>
        <w:gridCol w:w="1020"/>
      </w:tblGrid>
      <w:tr w:rsidR="00AF4F73">
        <w:trPr>
          <w:trHeight w:val="360"/>
        </w:trPr>
        <w:tc>
          <w:tcPr>
            <w:tcW w:w="10110" w:type="dxa"/>
            <w:gridSpan w:val="3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RUBRICA DI VALUTAZIONE DEL PRODOTTO</w:t>
            </w:r>
          </w:p>
        </w:tc>
      </w:tr>
      <w:tr w:rsidR="00AF4F73">
        <w:trPr>
          <w:trHeight w:val="540"/>
        </w:trPr>
        <w:tc>
          <w:tcPr>
            <w:tcW w:w="202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after="160" w:line="259" w:lineRule="auto"/>
              <w:ind w:left="0" w:right="2869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DESCRITTORI</w:t>
            </w:r>
          </w:p>
        </w:tc>
        <w:tc>
          <w:tcPr>
            <w:tcW w:w="1020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after="160" w:line="259" w:lineRule="auto"/>
              <w:ind w:left="0" w:right="154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LIVELLI</w:t>
            </w:r>
          </w:p>
        </w:tc>
      </w:tr>
      <w:tr w:rsidR="00AF4F73">
        <w:trPr>
          <w:cantSplit/>
          <w:trHeight w:val="1140"/>
        </w:trPr>
        <w:tc>
          <w:tcPr>
            <w:tcW w:w="2025" w:type="dxa"/>
            <w:vMerge w:val="restart"/>
          </w:tcPr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60" w:line="232" w:lineRule="auto"/>
              <w:ind w:left="0" w:right="274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Esecuzione del prodotto</w:t>
            </w: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2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prodotto si presenta pienamente funzionale ed efficace dal punto divista pratico, estetico e della convenienza, contiene tutte le parti e le informazioni utili a sviluppare la consegna, anche quelle ricavabili da una propria ricerca personale e le collega tra loro in forma organica.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2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prodotto presenta precisione esecutiva ed è funzionale ed efficace dal punto di vista pratico, contiene tutte le parti e le informazioni utili a sviluppare la consegna e le collega tra loro.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2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prodotto presenta imprecisioni esecutive che ne limitano la funzionalità al minimo, contiene le parti e le informazioni di base utili a sviluppare la consegna.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F4F73">
        <w:trPr>
          <w:cantSplit/>
          <w:trHeight w:val="570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prodotto presenta scorrettezze esecutive che ne compromettono la funzionalità; le parti e le informazioni non sono collegate.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 w:val="restart"/>
          </w:tcPr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160" w:line="259" w:lineRule="auto"/>
              <w:ind w:left="1" w:hanging="3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2" w:lineRule="auto"/>
              <w:ind w:left="0" w:right="223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Utilizzo degli strumenti e delle tecnologie</w:t>
            </w: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434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 fatto uso di strumenti e tecnologie con precisione, destrezza ed efficienza. Ha trovato soluzione ai problemi tecnici, unendo manualità, spirito pratico a intuizione.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773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 fatto uso di strumenti e tecnologie con discreta precisione e destrezza. Ha trovato soluzione ad alcuni problemi tecnici con discreta manualità, spirito pratico e discreta intuizione.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F4F73">
        <w:trPr>
          <w:cantSplit/>
          <w:trHeight w:val="570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 fatto uso di strumenti e tecnologie al minimo delle loro potenzialità.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F4F73">
        <w:trPr>
          <w:cantSplit/>
          <w:trHeight w:val="5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 fatto uso di gli strumenti e le tecnologie in modo inadeguato.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F4F73">
        <w:trPr>
          <w:cantSplit/>
          <w:trHeight w:val="570"/>
        </w:trPr>
        <w:tc>
          <w:tcPr>
            <w:tcW w:w="2025" w:type="dxa"/>
            <w:vMerge w:val="restart"/>
          </w:tcPr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Esposizione orale</w:t>
            </w: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Espone in modo chiaro ed esauriente, usando un linguaggio ricco  earticolato, con termini settoriali tecnico-professionali pertinenti.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71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Espone in modo abbastanza chiaro e preciso. La padronanza del linguaggio, compresi i termini settoriali tecnico-professionali, è soddisfacente.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F4F73">
        <w:trPr>
          <w:cantSplit/>
          <w:trHeight w:val="570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Espone in modo poco chiaro e poco preciso. Mostra di possedere un minimo lessico settoriale tecnico-professionale.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F4F73">
        <w:trPr>
          <w:cantSplit/>
          <w:trHeight w:val="570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Espone in modo confuso e impreciso. Presenta lacune nel  linguaggio settoriale tecnico-professionale.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160" w:line="259" w:lineRule="auto"/>
              <w:ind w:left="0" w:right="35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AF4F73" w:rsidRDefault="00AF4F73">
      <w:pPr>
        <w:ind w:left="0" w:hanging="2"/>
        <w:jc w:val="both"/>
        <w:rPr>
          <w:rFonts w:ascii="Verdana" w:eastAsia="Verdana" w:hAnsi="Verdana" w:cs="Verdana"/>
        </w:rPr>
      </w:pPr>
    </w:p>
    <w:tbl>
      <w:tblPr>
        <w:tblStyle w:val="aa"/>
        <w:tblW w:w="1011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065"/>
        <w:gridCol w:w="1020"/>
      </w:tblGrid>
      <w:tr w:rsidR="00AF4F73">
        <w:trPr>
          <w:cantSplit/>
          <w:trHeight w:val="855"/>
        </w:trPr>
        <w:tc>
          <w:tcPr>
            <w:tcW w:w="2025" w:type="dxa"/>
            <w:vMerge w:val="restart"/>
          </w:tcPr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F4F73" w:rsidRDefault="00AF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160" w:line="259" w:lineRule="auto"/>
              <w:ind w:left="1" w:hanging="3"/>
              <w:rPr>
                <w:rFonts w:ascii="Calibri" w:eastAsia="Calibri" w:hAnsi="Calibri" w:cs="Calibri"/>
                <w:color w:val="000000"/>
                <w:sz w:val="33"/>
                <w:szCs w:val="33"/>
              </w:rPr>
            </w:pPr>
          </w:p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Creatività</w:t>
            </w: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642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Formula con fluidità idee nuove e personali, elabora modalità innovative di lavoro, realizza produzioni con personalità e traccia connessioni alternative tra pensieri e oggetti.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162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Formula idee e apporta contributi personali al processo di lavoro, realizza produzioni abbastanza personali  e coglie connessioni originali tra pensieri e oggetti.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645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Propone idee, contributi e collegamenti semplici tra pensieri e oggetti, mettendo in atto procedure note per la realizzazione del prodotto.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F4F73">
        <w:trPr>
          <w:cantSplit/>
          <w:trHeight w:val="855"/>
        </w:trPr>
        <w:tc>
          <w:tcPr>
            <w:tcW w:w="2025" w:type="dxa"/>
            <w:vMerge/>
          </w:tcPr>
          <w:p w:rsidR="00AF4F73" w:rsidRDefault="00AF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 w:line="232" w:lineRule="auto"/>
              <w:ind w:left="0" w:right="43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Esegue procedure e idee messe a punto dal gruppo di lavoro senza apportare contributi personali e non esprime collegamenti tra pensieri e oggetti.</w:t>
            </w:r>
          </w:p>
        </w:tc>
        <w:tc>
          <w:tcPr>
            <w:tcW w:w="1020" w:type="dxa"/>
            <w:vAlign w:val="center"/>
          </w:tcPr>
          <w:p w:rsidR="00AF4F73" w:rsidRDefault="009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jc w:val="center"/>
        <w:rPr>
          <w:rFonts w:ascii="Verdana" w:eastAsia="Verdana" w:hAnsi="Verdana" w:cs="Verdana"/>
        </w:rPr>
      </w:pPr>
    </w:p>
    <w:p w:rsidR="00AF4F73" w:rsidRDefault="00AF4F73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AF4F73" w:rsidRDefault="00AF4F73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AF4F73" w:rsidRDefault="00AF4F73">
      <w:pPr>
        <w:ind w:left="0" w:hanging="2"/>
        <w:rPr>
          <w:rFonts w:ascii="Verdana" w:eastAsia="Verdana" w:hAnsi="Verdana" w:cs="Verdana"/>
          <w:sz w:val="22"/>
          <w:szCs w:val="22"/>
        </w:rPr>
      </w:pPr>
    </w:p>
    <w:sectPr w:rsidR="00AF4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D3" w:rsidRDefault="00A832D3">
      <w:pPr>
        <w:spacing w:line="240" w:lineRule="auto"/>
        <w:ind w:left="0" w:hanging="2"/>
      </w:pPr>
      <w:r>
        <w:separator/>
      </w:r>
    </w:p>
  </w:endnote>
  <w:endnote w:type="continuationSeparator" w:id="0">
    <w:p w:rsidR="00A832D3" w:rsidRDefault="00A832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73" w:rsidRDefault="00AF4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73" w:rsidRDefault="009524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41045" cy="475615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76200</wp:posOffset>
              </wp:positionV>
              <wp:extent cx="2136140" cy="619125"/>
              <wp:effectExtent l="0" t="0" r="0" b="0"/>
              <wp:wrapSquare wrapText="bothSides" distT="0" distB="0" distL="114300" distR="114300"/>
              <wp:docPr id="1031" name="Rettangolo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2693" y="3475200"/>
                        <a:ext cx="212661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F4F73" w:rsidRDefault="009524BA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Emesso il 22.09.2020</w:t>
                          </w:r>
                        </w:p>
                        <w:p w:rsidR="00AF4F73" w:rsidRDefault="009524B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Approvato il 22.09.2020</w:t>
                          </w:r>
                        </w:p>
                        <w:p w:rsidR="00AF4F73" w:rsidRDefault="001A580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Revisionato il 25.08.2023</w:t>
                          </w:r>
                        </w:p>
                        <w:p w:rsidR="00AF4F73" w:rsidRDefault="009524B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:rsidR="00AF4F73" w:rsidRDefault="00AF4F7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Rettangolo 1031" o:spid="_x0000_s1027" style="position:absolute;left:0;text-align:left;margin-left:336pt;margin-top:6pt;width:168.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" stroked="f">
              <v:textbox inset="2.53958mm,1.2694mm,2.53958mm,1.2694mm">
                <w:txbxContent>
                  <w:p w:rsidR="00AF4F73" w:rsidRDefault="009524BA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Emesso il 22.09.2020</w:t>
                    </w:r>
                  </w:p>
                  <w:p w:rsidR="00AF4F73" w:rsidRDefault="009524B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Approvato il 22.09.2020</w:t>
                    </w:r>
                  </w:p>
                  <w:p w:rsidR="00AF4F73" w:rsidRDefault="001A580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Revisionato il 25.08.2023</w:t>
                    </w:r>
                  </w:p>
                  <w:p w:rsidR="00AF4F73" w:rsidRDefault="009524BA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  <w:p w:rsidR="00AF4F73" w:rsidRDefault="00AF4F7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AF4F73" w:rsidRDefault="00AF4F73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73" w:rsidRDefault="00AF4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D3" w:rsidRDefault="00A832D3">
      <w:pPr>
        <w:spacing w:line="240" w:lineRule="auto"/>
        <w:ind w:left="0" w:hanging="2"/>
      </w:pPr>
      <w:r>
        <w:separator/>
      </w:r>
    </w:p>
  </w:footnote>
  <w:footnote w:type="continuationSeparator" w:id="0">
    <w:p w:rsidR="00A832D3" w:rsidRDefault="00A832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73" w:rsidRDefault="00AF4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73" w:rsidRDefault="009524BA" w:rsidP="005B07E4">
    <w:pPr>
      <w:tabs>
        <w:tab w:val="right" w:pos="9921"/>
      </w:tabs>
      <w:ind w:left="0" w:hanging="2"/>
    </w:pPr>
    <w:bookmarkStart w:id="3" w:name="bookmark=id.30j0zll" w:colFirst="0" w:colLast="0"/>
    <w:bookmarkEnd w:id="3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-396239</wp:posOffset>
          </wp:positionH>
          <wp:positionV relativeFrom="paragraph">
            <wp:posOffset>-197484</wp:posOffset>
          </wp:positionV>
          <wp:extent cx="6905625" cy="1400175"/>
          <wp:effectExtent l="0" t="0" r="0" b="0"/>
          <wp:wrapSquare wrapText="bothSides" distT="0" distB="0" distL="114300" distR="11430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B07E4">
      <w:tab/>
    </w:r>
    <w:r w:rsidR="005B07E4">
      <w:tab/>
      <w:t>MOD. 317/UD</w:t>
    </w:r>
  </w:p>
  <w:p w:rsidR="00AF4F73" w:rsidRDefault="009524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673100</wp:posOffset>
              </wp:positionV>
              <wp:extent cx="781050" cy="266700"/>
              <wp:effectExtent l="0" t="0" r="0" b="0"/>
              <wp:wrapNone/>
              <wp:docPr id="1030" name="Rettangol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0238" y="3651413"/>
                        <a:ext cx="7715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F4F73" w:rsidRDefault="00AF4F7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Rettangolo 1030" o:spid="_x0000_s1026" style="position:absolute;margin-left:479pt;margin-top:53pt;width:61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" stroked="f">
              <v:textbox inset="2.53958mm,1.2694mm,2.53958mm,1.2694mm">
                <w:txbxContent>
                  <w:p w:rsidR="00AF4F73" w:rsidRDefault="00AF4F7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73" w:rsidRDefault="00AF4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115E"/>
    <w:multiLevelType w:val="multilevel"/>
    <w:tmpl w:val="F4260FF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766741"/>
    <w:multiLevelType w:val="multilevel"/>
    <w:tmpl w:val="FB34BE74"/>
    <w:lvl w:ilvl="0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2950A6"/>
    <w:multiLevelType w:val="multilevel"/>
    <w:tmpl w:val="6A4A3B28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4D44E0"/>
    <w:multiLevelType w:val="multilevel"/>
    <w:tmpl w:val="EA86A4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F87040"/>
    <w:multiLevelType w:val="hybridMultilevel"/>
    <w:tmpl w:val="430EF76A"/>
    <w:lvl w:ilvl="0" w:tplc="E71480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B5ED8"/>
    <w:multiLevelType w:val="multilevel"/>
    <w:tmpl w:val="36361E04"/>
    <w:lvl w:ilvl="0">
      <w:start w:val="1"/>
      <w:numFmt w:val="bullet"/>
      <w:lvlText w:val="□"/>
      <w:lvlJc w:val="left"/>
      <w:pPr>
        <w:ind w:left="36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7E0273"/>
    <w:multiLevelType w:val="multilevel"/>
    <w:tmpl w:val="0D8C3018"/>
    <w:lvl w:ilvl="0">
      <w:start w:val="1"/>
      <w:numFmt w:val="bullet"/>
      <w:lvlText w:val=""/>
      <w:lvlJc w:val="left"/>
      <w:pPr>
        <w:ind w:left="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73"/>
    <w:rsid w:val="0003229B"/>
    <w:rsid w:val="000E2D68"/>
    <w:rsid w:val="001A580E"/>
    <w:rsid w:val="00523E04"/>
    <w:rsid w:val="00564713"/>
    <w:rsid w:val="005B07E4"/>
    <w:rsid w:val="006C621A"/>
    <w:rsid w:val="007F600B"/>
    <w:rsid w:val="00917D05"/>
    <w:rsid w:val="009524BA"/>
    <w:rsid w:val="009D409D"/>
    <w:rsid w:val="00A57DCF"/>
    <w:rsid w:val="00A832D3"/>
    <w:rsid w:val="00AF4F73"/>
    <w:rsid w:val="00B07A45"/>
    <w:rsid w:val="00E10F6E"/>
    <w:rsid w:val="00E24C71"/>
    <w:rsid w:val="00E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FDE7"/>
  <w15:docId w15:val="{6672E9BE-1D4B-45B0-BF89-0CA3CA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right"/>
    </w:pPr>
    <w:rPr>
      <w:sz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oterChar">
    <w:name w:val="Foot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erChar">
    <w:name w:val="Head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atLeas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pPr>
      <w:ind w:left="357" w:hanging="357"/>
      <w:jc w:val="both"/>
    </w:pPr>
    <w:rPr>
      <w:rFonts w:ascii="Courier New" w:hAnsi="Courier New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acterStyle13">
    <w:name w:val="Character Style 1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CorpoTesto2">
    <w:name w:val="Corpo Testo 2"/>
    <w:basedOn w:val="CorpoTesto0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"/>
    <w:basedOn w:val="Normale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0">
    <w:name w:val="corpo testo Carattere"/>
    <w:rPr>
      <w:rFonts w:ascii="Arial" w:hAnsi="Arial" w:cs="Arial"/>
      <w:w w:val="100"/>
      <w:position w:val="-1"/>
      <w:sz w:val="19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spacing w:after="160" w:line="259" w:lineRule="auto"/>
    </w:pPr>
    <w:rPr>
      <w:rFonts w:ascii="Calibri" w:eastAsia="Calibri" w:hAnsi="Calibri" w:cs="Calibri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UK6LXHW1mxYoSqS9Ly72mJ2XlQ==">CgMxLjAyCWguMzBqMHpsbDIIaC5namRneHMyCmlkLjMwajB6bGw4AHIhMThPZXM0R1hzM3hTeTNOUDdaNmQ4anBkWm15MlNtRWlQ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Vicario</cp:lastModifiedBy>
  <cp:revision>2</cp:revision>
  <dcterms:created xsi:type="dcterms:W3CDTF">2023-09-20T10:03:00Z</dcterms:created>
  <dcterms:modified xsi:type="dcterms:W3CDTF">2023-09-20T10:03:00Z</dcterms:modified>
</cp:coreProperties>
</file>