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F0" w:rsidRDefault="007C52F0" w:rsidP="00B117E7">
      <w:pPr>
        <w:jc w:val="center"/>
        <w:rPr>
          <w:rFonts w:ascii="Verdana" w:eastAsia="Verdana" w:hAnsi="Verdana" w:cs="Verdana"/>
          <w:b/>
        </w:rPr>
      </w:pPr>
      <w:r w:rsidRPr="007C52F0">
        <w:rPr>
          <w:rFonts w:ascii="Verdana" w:eastAsia="Verdana" w:hAnsi="Verdana" w:cs="Verdana"/>
          <w:b/>
          <w:noProof/>
        </w:rPr>
        <w:drawing>
          <wp:inline distT="0" distB="0" distL="0" distR="0">
            <wp:extent cx="6302375" cy="1274555"/>
            <wp:effectExtent l="19050" t="0" r="3175" b="0"/>
            <wp:docPr id="3" name="Immagine 2" descr="carta intestata senza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 senza po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127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F0" w:rsidRDefault="007C52F0" w:rsidP="00B117E7">
      <w:pPr>
        <w:jc w:val="right"/>
        <w:rPr>
          <w:rFonts w:ascii="Verdana" w:eastAsia="Verdana" w:hAnsi="Verdana" w:cs="Verdana"/>
          <w:b/>
        </w:rPr>
      </w:pPr>
    </w:p>
    <w:p w:rsidR="00234774" w:rsidRDefault="008B4A5E" w:rsidP="00B117E7">
      <w:pPr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 262/UD</w:t>
      </w:r>
    </w:p>
    <w:p w:rsidR="00642292" w:rsidRDefault="00642292" w:rsidP="00B117E7">
      <w:pPr>
        <w:jc w:val="right"/>
        <w:rPr>
          <w:rFonts w:ascii="Verdana" w:eastAsia="Verdana" w:hAnsi="Verdana" w:cs="Verdana"/>
          <w:b/>
        </w:rPr>
      </w:pPr>
    </w:p>
    <w:p w:rsidR="00642292" w:rsidRDefault="00642292" w:rsidP="00642292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PATTO EDUCATIVO DI CORRESPONSABILITA’</w:t>
      </w:r>
    </w:p>
    <w:p w:rsidR="00642292" w:rsidRDefault="00642292" w:rsidP="00642292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(D.P.R. 235 del 21/11/2007, art. 3)</w:t>
      </w:r>
    </w:p>
    <w:p w:rsidR="00642292" w:rsidRDefault="00642292" w:rsidP="00642292">
      <w:pPr>
        <w:spacing w:line="276" w:lineRule="auto"/>
        <w:jc w:val="both"/>
        <w:rPr>
          <w:rFonts w:ascii="Verdana" w:eastAsia="Verdana" w:hAnsi="Verdana" w:cs="Verdana"/>
        </w:rPr>
      </w:pP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famiglia è responsabile dell’educazione della studentessa/dello studente.  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studentessa/lo studente partecipa attivamente al processo educativo nella comunità scolastica ed ha la responsabilità per le scelte che compie.</w:t>
      </w:r>
    </w:p>
    <w:p w:rsidR="00642292" w:rsidRPr="00F778C9" w:rsidRDefault="00642292" w:rsidP="00642292">
      <w:pPr>
        <w:spacing w:line="276" w:lineRule="auto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</w:rPr>
        <w:t xml:space="preserve">L’istituto partecipa al processo educativo con le attività didattiche e formative che realizza. 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</w:p>
    <w:p w:rsidR="00642292" w:rsidRDefault="00642292" w:rsidP="00642292">
      <w:pPr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 studentessa/lo studente: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Ha diritto</w:t>
      </w:r>
      <w:r>
        <w:rPr>
          <w:rFonts w:ascii="Verdana" w:eastAsia="Verdana" w:hAnsi="Verdana" w:cs="Verdana"/>
        </w:rPr>
        <w:t xml:space="preserve"> ad una formazione culturale e professionale che valorizzi le sue capacità e potenzialità, lo aiuti a costruire una propria identità personale e sociale, lo aiuti ad orientarsi nelle scelte scolastiche e lavorative che dovrà compiere, lo disponga al confronto multiculturale; 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  <w:u w:val="single"/>
        </w:rPr>
      </w:pPr>
    </w:p>
    <w:p w:rsidR="00642292" w:rsidRDefault="00642292" w:rsidP="00642292">
      <w:pPr>
        <w:spacing w:line="276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Si impegna: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rispettare il Regolamento di Istituto e i Regolamenti Interni che disciplinano le attività didattiche in ambiti specifici </w:t>
      </w:r>
      <w:proofErr w:type="gramStart"/>
      <w:r>
        <w:rPr>
          <w:rFonts w:ascii="Verdana" w:eastAsia="Verdana" w:hAnsi="Verdana" w:cs="Verdana"/>
        </w:rPr>
        <w:t>( es.</w:t>
      </w:r>
      <w:proofErr w:type="gramEnd"/>
      <w:r>
        <w:rPr>
          <w:rFonts w:ascii="Verdana" w:eastAsia="Verdana" w:hAnsi="Verdana" w:cs="Verdana"/>
        </w:rPr>
        <w:t xml:space="preserve"> laboratori, palestre, viaggi d’istruzione,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 xml:space="preserve">, DDI…); 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rispettare tutto il personale della scuola, le compagne e i compagni, mantenendo una correttezza di comportamento, di linguaggio e di utilizzo dei media;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seguire le direttive impartite dagli organi collegiali e dagli operatori della scuola;  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ad essere </w:t>
      </w:r>
      <w:proofErr w:type="gramStart"/>
      <w:r>
        <w:rPr>
          <w:rFonts w:ascii="Verdana" w:eastAsia="Verdana" w:hAnsi="Verdana" w:cs="Verdana"/>
        </w:rPr>
        <w:t>puntuale,  a</w:t>
      </w:r>
      <w:proofErr w:type="gramEnd"/>
      <w:r>
        <w:rPr>
          <w:rFonts w:ascii="Verdana" w:eastAsia="Verdana" w:hAnsi="Verdana" w:cs="Verdana"/>
        </w:rPr>
        <w:t xml:space="preserve"> frequentare con regolarità  e impegno sia le lezioni in presenza che a distanza e ad effettuare le verifiche scolastiche nei tempi e modi programmati; 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consultare regolarmente il sito di istituto, il registro elettronico, la casella di posta elettronica istituzionale;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 informare la famiglia circa lo svolgimento della vita scolastica;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 indossare correttamente ed in modo completo la divisa di istituto, come da Regolamento di Istituto e da circolari esplicative;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rispettare l’ambiente scolastico, le sue strutture, gli arredi ed i laboratori e i beni personali di ognuno risarcendo, anche solidalmente, i danni eventuali arrecati;</w:t>
      </w:r>
    </w:p>
    <w:p w:rsidR="00642292" w:rsidRDefault="00642292" w:rsidP="00642292">
      <w:pPr>
        <w:numPr>
          <w:ilvl w:val="0"/>
          <w:numId w:val="1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tenere spenti il telefono cellulare e ogni dispositivo elettronico durante le ore di lezione a scuola, salvo che il docente non lo consenta per opportune azioni legate alla didattica;</w:t>
      </w:r>
    </w:p>
    <w:p w:rsidR="00642292" w:rsidRDefault="00642292" w:rsidP="006422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non fare foto o riprese durante tutto il tempo scuola, salvo che il docente non lo autorizzi per fini didattici.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</w:p>
    <w:p w:rsidR="00642292" w:rsidRDefault="00642292" w:rsidP="0064229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 famiglia:</w:t>
      </w:r>
    </w:p>
    <w:p w:rsidR="00642292" w:rsidRDefault="00642292" w:rsidP="0064229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Si impegna</w:t>
      </w:r>
      <w:r>
        <w:rPr>
          <w:rFonts w:ascii="Verdana" w:eastAsia="Verdana" w:hAnsi="Verdana" w:cs="Verdana"/>
        </w:rPr>
        <w:t xml:space="preserve">:  </w:t>
      </w:r>
    </w:p>
    <w:p w:rsidR="00642292" w:rsidRDefault="00642292" w:rsidP="006422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lastRenderedPageBreak/>
        <w:t>a prendere visione, rispettare e condividere con il/la proprio/a figlio/a il Piano Triennale dell’Offerta Formativa (PTOF), il Regolamento di Istituto e i Regolamenti Interni che disciplinano la vita della comunità scolastica del “Carlo Porta”;</w:t>
      </w:r>
    </w:p>
    <w:p w:rsidR="00642292" w:rsidRDefault="00642292" w:rsidP="006422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seguire l’andamento didattico - disciplinare dei figli; </w:t>
      </w:r>
    </w:p>
    <w:p w:rsidR="00642292" w:rsidRDefault="00642292" w:rsidP="006422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far rispettare l’orario d’ingresso a scuola, a limitare le uscite anticipate, a far indossare correttamente e in modo completo la divisa di istituto, come da Regolamento di istituto e di laboratorio e da circolari esplicative;</w:t>
      </w:r>
    </w:p>
    <w:p w:rsidR="00642292" w:rsidRDefault="00642292" w:rsidP="00642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 invitare la/il propria/o figlia/o a non utilizzare a scuola cellulari e dispositivi elettronici a meno che l’uso non sia richiesto dal docente per lo svolgimento dell’attività didattica</w:t>
      </w:r>
    </w:p>
    <w:p w:rsidR="00642292" w:rsidRDefault="00642292" w:rsidP="00642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ad essere reperibile in caso di urgenze di qualsiasi natura; </w:t>
      </w:r>
    </w:p>
    <w:p w:rsidR="00642292" w:rsidRDefault="00642292" w:rsidP="00642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controllare sistematicamente il sito di istituto e il registro elettronico;</w:t>
      </w:r>
    </w:p>
    <w:p w:rsidR="00642292" w:rsidRDefault="00642292" w:rsidP="00642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compilare tempestivamente il libretto Web per la giustificazione delle assenze e per le richieste di entrata posticipata o di uscita anticipata della/</w:t>
      </w:r>
      <w:proofErr w:type="gramStart"/>
      <w:r>
        <w:rPr>
          <w:rFonts w:ascii="Verdana" w:eastAsia="Verdana" w:hAnsi="Verdana" w:cs="Verdana"/>
        </w:rPr>
        <w:t>del  propria</w:t>
      </w:r>
      <w:proofErr w:type="gramEnd"/>
      <w:r>
        <w:rPr>
          <w:rFonts w:ascii="Verdana" w:eastAsia="Verdana" w:hAnsi="Verdana" w:cs="Verdana"/>
        </w:rPr>
        <w:t>/o figlia/o</w:t>
      </w:r>
    </w:p>
    <w:p w:rsidR="00642292" w:rsidRDefault="00642292" w:rsidP="00642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instaurare un dialogo costruttivo con i docenti, partecipando ai colloqui e alle riunioni alle quali verrà invitata;  </w:t>
      </w:r>
    </w:p>
    <w:p w:rsidR="00642292" w:rsidRDefault="00642292" w:rsidP="00642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  rispondere</w:t>
      </w:r>
      <w:proofErr w:type="gramEnd"/>
      <w:r>
        <w:rPr>
          <w:rFonts w:ascii="Verdana" w:eastAsia="Verdana" w:hAnsi="Verdana" w:cs="Verdana"/>
        </w:rPr>
        <w:t xml:space="preserve"> direttamente dell’operato dei figli  quando  violino i  doveri sanciti  dal Regolamento  di   Istituto  e  dallo  Statuto  delle  studentesse  e  degli  studenti; </w:t>
      </w:r>
    </w:p>
    <w:p w:rsidR="00642292" w:rsidRDefault="00642292" w:rsidP="00642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  rispondere</w:t>
      </w:r>
      <w:proofErr w:type="gramEnd"/>
      <w:r>
        <w:rPr>
          <w:rFonts w:ascii="Verdana" w:eastAsia="Verdana" w:hAnsi="Verdana" w:cs="Verdana"/>
        </w:rPr>
        <w:t xml:space="preserve">  per  i danni arrecati dai  figli ad arredi e strutture scolastiche.</w:t>
      </w:r>
    </w:p>
    <w:p w:rsidR="00642292" w:rsidRDefault="00642292" w:rsidP="0064229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642292" w:rsidRDefault="00642292" w:rsidP="0064229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642292" w:rsidRDefault="00642292" w:rsidP="0064229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L’ISTITUTO</w:t>
      </w:r>
    </w:p>
    <w:p w:rsidR="00642292" w:rsidRDefault="00642292" w:rsidP="00642292">
      <w:pPr>
        <w:rPr>
          <w:rFonts w:ascii="Verdana" w:eastAsia="Verdana" w:hAnsi="Verdana" w:cs="Verdana"/>
          <w:b/>
        </w:rPr>
      </w:pPr>
    </w:p>
    <w:p w:rsidR="00642292" w:rsidRDefault="00642292" w:rsidP="0064229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Il Dirigente scolastico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impegna:</w:t>
      </w:r>
    </w:p>
    <w:p w:rsidR="00642292" w:rsidRDefault="00642292" w:rsidP="006422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favorire un clima relazionale corretto, ispirato alla collaborazione e condivisione e al rispetto reciproco</w:t>
      </w:r>
    </w:p>
    <w:p w:rsidR="00642292" w:rsidRDefault="00642292" w:rsidP="006422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tutelare e promuovere la sicurezza dell’ambiente scolastico, dei lavoratori e degli studenti</w:t>
      </w:r>
    </w:p>
    <w:p w:rsidR="00642292" w:rsidRDefault="00642292" w:rsidP="006422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</w:t>
      </w:r>
      <w:proofErr w:type="gramStart"/>
      <w:r>
        <w:rPr>
          <w:rFonts w:ascii="Verdana" w:eastAsia="Verdana" w:hAnsi="Verdana" w:cs="Verdana"/>
        </w:rPr>
        <w:t>rendere  disponibili</w:t>
      </w:r>
      <w:proofErr w:type="gramEnd"/>
      <w:r>
        <w:rPr>
          <w:rFonts w:ascii="Verdana" w:eastAsia="Verdana" w:hAnsi="Verdana" w:cs="Verdana"/>
        </w:rPr>
        <w:t xml:space="preserve">  sul sito il  P.T.O.F., il Regolamento di Istituto e tutte comunicazioni ufficiali tramite circolari</w:t>
      </w:r>
    </w:p>
    <w:p w:rsidR="00642292" w:rsidRDefault="00642292" w:rsidP="006422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  coinvolgere</w:t>
      </w:r>
      <w:proofErr w:type="gramEnd"/>
      <w:r>
        <w:rPr>
          <w:rFonts w:ascii="Verdana" w:eastAsia="Verdana" w:hAnsi="Verdana" w:cs="Verdana"/>
        </w:rPr>
        <w:t xml:space="preserve"> le  famiglie  nelle  scelte  della  vita  scolastica secondo  le  forme  e  i  modi  previsti  da    norme  generali  o  dal  Regolamento di Istituto o  dagli Organi della scuola;    </w:t>
      </w:r>
    </w:p>
    <w:p w:rsidR="00642292" w:rsidRDefault="00642292" w:rsidP="00642292">
      <w:pPr>
        <w:spacing w:line="276" w:lineRule="auto"/>
        <w:ind w:left="720"/>
        <w:rPr>
          <w:rFonts w:ascii="Verdana" w:eastAsia="Verdana" w:hAnsi="Verdana" w:cs="Verdana"/>
        </w:rPr>
      </w:pPr>
    </w:p>
    <w:p w:rsidR="00642292" w:rsidRDefault="00642292" w:rsidP="0064229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 docenti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impegnano:</w:t>
      </w:r>
    </w:p>
    <w:p w:rsidR="00642292" w:rsidRDefault="00642292" w:rsidP="006422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far conoscere, comprendere e rispettare il Regolamento di istituto e i Regolamenti Interni;</w:t>
      </w:r>
    </w:p>
    <w:p w:rsidR="00642292" w:rsidRDefault="00642292" w:rsidP="006422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compilare puntualmente il registro di classe;</w:t>
      </w:r>
    </w:p>
    <w:p w:rsidR="00642292" w:rsidRDefault="00642292" w:rsidP="006422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ad informare le studentesse e gli studenti e/o le famiglie delle principali attività e decisioni che li riguardano; </w:t>
      </w:r>
    </w:p>
    <w:p w:rsidR="00642292" w:rsidRDefault="00642292" w:rsidP="006422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ad esplicitare a studentesse, studenti e genitori i propri obiettivi educativi e didattici, nonché le modalità per conseguire detti </w:t>
      </w:r>
      <w:proofErr w:type="gramStart"/>
      <w:r>
        <w:rPr>
          <w:rFonts w:ascii="Verdana" w:eastAsia="Verdana" w:hAnsi="Verdana" w:cs="Verdana"/>
        </w:rPr>
        <w:t>obiettivi  nell’ambito</w:t>
      </w:r>
      <w:proofErr w:type="gramEnd"/>
      <w:r>
        <w:rPr>
          <w:rFonts w:ascii="Verdana" w:eastAsia="Verdana" w:hAnsi="Verdana" w:cs="Verdana"/>
        </w:rPr>
        <w:t xml:space="preserve">  sia della progettazione di materia sia della progettazione trasversale del Consiglio di Classe; </w:t>
      </w:r>
    </w:p>
    <w:p w:rsidR="00642292" w:rsidRDefault="00642292" w:rsidP="006422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 esplicitare i criteri adottati nella valutazione delle verifiche prima dello svolgimento delle stesse</w:t>
      </w:r>
    </w:p>
    <w:p w:rsidR="00642292" w:rsidRDefault="00642292" w:rsidP="006422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comunicare in tempi congrui le valutazioni</w:t>
      </w:r>
    </w:p>
    <w:p w:rsidR="00642292" w:rsidRDefault="00642292" w:rsidP="006422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rispettare la riservatezza della studentessa/dello studente per quanto attiene alla vita privata</w:t>
      </w:r>
      <w:r>
        <w:rPr>
          <w:rFonts w:ascii="Verdana" w:eastAsia="Verdana" w:hAnsi="Verdana" w:cs="Verdana"/>
          <w:i/>
        </w:rPr>
        <w:t xml:space="preserve">.  </w:t>
      </w:r>
    </w:p>
    <w:p w:rsidR="00642292" w:rsidRDefault="00642292" w:rsidP="006422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 comunicare tempestivamente e secondo opportune modalità alle famiglie le situazioni disciplinarmente rilevanti e/o ricorrenti, che possano costituire pregiudizio al processo educativo e di apprendimento;</w:t>
      </w:r>
    </w:p>
    <w:p w:rsidR="00642292" w:rsidRDefault="00642292" w:rsidP="00642292">
      <w:pPr>
        <w:rPr>
          <w:rFonts w:ascii="Verdana" w:eastAsia="Verdana" w:hAnsi="Verdana" w:cs="Verdana"/>
          <w:b/>
        </w:rPr>
      </w:pPr>
    </w:p>
    <w:p w:rsidR="00642292" w:rsidRDefault="00642292" w:rsidP="0064229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Il personale ATA</w:t>
      </w:r>
    </w:p>
    <w:p w:rsidR="00642292" w:rsidRDefault="00642292" w:rsidP="00642292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impegna:</w:t>
      </w:r>
    </w:p>
    <w:p w:rsidR="00642292" w:rsidRPr="008B2254" w:rsidRDefault="00642292" w:rsidP="006422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 w:rsidRPr="008B2254">
        <w:rPr>
          <w:rFonts w:ascii="Verdana" w:eastAsia="Verdana" w:hAnsi="Verdana" w:cs="Verdana"/>
        </w:rPr>
        <w:t xml:space="preserve">a vigilare e a collaborare con il personale docente nell’azione educativa </w:t>
      </w:r>
    </w:p>
    <w:p w:rsidR="00642292" w:rsidRDefault="00642292" w:rsidP="006422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mantenere un’accurata pulizia dei locali e delle aule osservando le norme igienico sanitarie </w:t>
      </w:r>
    </w:p>
    <w:p w:rsidR="00642292" w:rsidRDefault="00642292" w:rsidP="006422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favorire un clima sereno tra le varie componenti scolastiche</w:t>
      </w:r>
    </w:p>
    <w:p w:rsidR="00642292" w:rsidRDefault="00642292" w:rsidP="006422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</w:rPr>
      </w:pPr>
    </w:p>
    <w:p w:rsidR="00642292" w:rsidRDefault="00642292" w:rsidP="0064229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</w:rPr>
      </w:pPr>
    </w:p>
    <w:p w:rsidR="00642292" w:rsidRDefault="00642292" w:rsidP="006422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35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In merito al piano di azione che l’Istituzione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scolastica  intende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attuare al fine di prevenire  e  contrastare eventuali fenomeni di bullismo e cyber bullismo</w:t>
      </w:r>
    </w:p>
    <w:p w:rsidR="00642292" w:rsidRDefault="00642292" w:rsidP="006422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35"/>
        <w:rPr>
          <w:rFonts w:ascii="Verdana" w:eastAsia="Verdana" w:hAnsi="Verdana" w:cs="Verdana"/>
          <w:b/>
          <w:sz w:val="24"/>
          <w:szCs w:val="24"/>
        </w:rPr>
      </w:pPr>
    </w:p>
    <w:p w:rsidR="00642292" w:rsidRDefault="00642292" w:rsidP="00642292">
      <w:pPr>
        <w:ind w:left="10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 scuola si impegna a:</w:t>
      </w:r>
    </w:p>
    <w:p w:rsidR="00642292" w:rsidRDefault="00642292" w:rsidP="0064229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Individuare attraverso il Collegio dei Docenti un referente del bullismo e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>.</w:t>
      </w:r>
    </w:p>
    <w:p w:rsidR="00642292" w:rsidRDefault="00642292" w:rsidP="0064229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ind w:right="16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Organizzare attività di formazione/informazione e prevenzione in rapporto ai fenomeni di bullismo e di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>, promuovendo sistematicamente azioni di sensibilizzazione rispetto ai suddetti temi, operando in rete con enti del territorio, associazioni, istituzioni locali ed altre scuole e coinvolgendo alunni, docenti, genitori ed esperti.</w:t>
      </w:r>
    </w:p>
    <w:p w:rsidR="00642292" w:rsidRDefault="00642292" w:rsidP="0064229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Stimolare un uso consapevole e responsabile degli strumenti digitali e delle nuove tecnologie.</w:t>
      </w:r>
    </w:p>
    <w:p w:rsidR="00642292" w:rsidRDefault="00642292" w:rsidP="0064229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Creare un ambiente scolastico accogliente, sereno, fiducioso e rispettoso nei confronti di tutti.</w:t>
      </w:r>
    </w:p>
    <w:p w:rsidR="00642292" w:rsidRDefault="00642292" w:rsidP="0064229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ind w:right="48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Monitorare le situazioni di disagio personale o sociale.</w:t>
      </w:r>
    </w:p>
    <w:p w:rsidR="00642292" w:rsidRDefault="00642292" w:rsidP="006422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</w:p>
    <w:p w:rsidR="00642292" w:rsidRDefault="00642292" w:rsidP="006422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 famiglia si impegna a:</w:t>
      </w:r>
    </w:p>
    <w:p w:rsidR="00642292" w:rsidRDefault="00642292" w:rsidP="0064229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Sostenere e promuovere le iniziative della scuola volte a favorire l’autonomia e il senso di responsabilità e di rispetto verso gli altri </w:t>
      </w:r>
      <w:proofErr w:type="gramStart"/>
      <w:r>
        <w:rPr>
          <w:rFonts w:ascii="Verdana" w:eastAsia="Verdana" w:hAnsi="Verdana" w:cs="Verdana"/>
        </w:rPr>
        <w:t>anche  nell’utilizzo</w:t>
      </w:r>
      <w:proofErr w:type="gramEnd"/>
      <w:r>
        <w:rPr>
          <w:rFonts w:ascii="Verdana" w:eastAsia="Verdana" w:hAnsi="Verdana" w:cs="Verdana"/>
        </w:rPr>
        <w:t xml:space="preserve"> degli strumenti digitali e delle nuove tecnologie al fine di prevenire e contrastare efficacemente i fenomeni di bullismo e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>.</w:t>
      </w:r>
    </w:p>
    <w:p w:rsidR="00642292" w:rsidRDefault="00642292" w:rsidP="0064229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Vigilare sull’uso delle tecnologie da parte dei ragazzi, con particolare attenzione ai tempi, alle modalità, agli atteggiamenti conseguenti e a segnalare tempestivamente alla scuola e/o alle autorità competenti i casi di bullismo e di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 xml:space="preserve"> e/o i casi di altre violazioni dei diritti dei minori di cui viene a conoscenza.</w:t>
      </w:r>
    </w:p>
    <w:p w:rsidR="00642292" w:rsidRDefault="00642292" w:rsidP="0064229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Sostenere e accompagnare le proprie figlie e i propri figli nell’esecuzione delle azioni riparatrici decise dalla scuola.</w:t>
      </w:r>
    </w:p>
    <w:p w:rsidR="00642292" w:rsidRDefault="00642292" w:rsidP="006422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ind w:left="460"/>
        <w:rPr>
          <w:rFonts w:ascii="Verdana" w:eastAsia="Verdana" w:hAnsi="Verdana" w:cs="Verdana"/>
        </w:rPr>
      </w:pPr>
    </w:p>
    <w:p w:rsidR="00642292" w:rsidRDefault="00642292" w:rsidP="006422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firstLine="10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 studentessa/lo studente si impegna a:</w:t>
      </w:r>
    </w:p>
    <w:p w:rsidR="00642292" w:rsidRDefault="00642292" w:rsidP="0064229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Assumere un comportamento rispettoso nei confronti di tutte le persone.</w:t>
      </w:r>
    </w:p>
    <w:p w:rsidR="00642292" w:rsidRDefault="00642292" w:rsidP="0064229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Segnalare agli insegnanti e ai genitori episodi di bullismo o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 xml:space="preserve"> di cui fosse vittima o testimone.</w:t>
      </w:r>
    </w:p>
    <w:p w:rsidR="00642292" w:rsidRDefault="00642292" w:rsidP="0064229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Accettare, rispettare e aiutare gli altri, impegnandosi a comprendere le ragioni dei comportamenti altrui, evitando di utilizzare gli strumenti digitali e i mezzi di comunicazione per aggredire, denigrare ingiuriare e molestare altre persone, consapevoli che certi comportamenti si configurano come reati perseguibili dalla Legge.</w:t>
      </w:r>
    </w:p>
    <w:p w:rsidR="00642292" w:rsidRDefault="00642292" w:rsidP="0064229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Accettare e mettere in atto le azioni riparatrici decise dalla scuola a seguito di comportamenti non rispettosi dei regolamenti dell’Istituto.</w:t>
      </w:r>
    </w:p>
    <w:p w:rsidR="00234774" w:rsidRDefault="00234774" w:rsidP="00B117E7">
      <w:pPr>
        <w:jc w:val="right"/>
        <w:rPr>
          <w:rFonts w:ascii="Verdana" w:eastAsia="Verdana" w:hAnsi="Verdana" w:cs="Verdana"/>
        </w:rPr>
      </w:pPr>
    </w:p>
    <w:p w:rsidR="00234774" w:rsidRDefault="008B4A5E" w:rsidP="00B117E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-------------------------------------------------------------------------------------------------</w:t>
      </w:r>
      <w:r>
        <w:rPr>
          <w:rFonts w:ascii="Verdana" w:eastAsia="Verdana" w:hAnsi="Verdana" w:cs="Verdana"/>
          <w:noProof/>
        </w:rPr>
        <w:drawing>
          <wp:inline distT="0" distB="0" distL="0" distR="0">
            <wp:extent cx="285750" cy="247650"/>
            <wp:effectExtent l="0" t="0" r="0" b="0"/>
            <wp:docPr id="32" name="image1.jpg" descr="scissors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cissors[1]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4774" w:rsidRDefault="008B4A5E" w:rsidP="00B117E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(da restituire firmata insieme alla domanda di iscrizione)</w:t>
      </w:r>
    </w:p>
    <w:p w:rsidR="00234774" w:rsidRDefault="00234774" w:rsidP="00B117E7">
      <w:pPr>
        <w:rPr>
          <w:rFonts w:ascii="Verdana" w:eastAsia="Verdana" w:hAnsi="Verdana" w:cs="Verdana"/>
        </w:rPr>
      </w:pPr>
    </w:p>
    <w:p w:rsidR="00234774" w:rsidRDefault="008B4A5E" w:rsidP="00B117E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Firma per sottoscrizione del PATTO EDUCATIVO DI CORRESPONSABILITA’</w:t>
      </w:r>
    </w:p>
    <w:p w:rsidR="00234774" w:rsidRDefault="008B4A5E" w:rsidP="00B117E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(D.P.R. 235 del 21/11/2007, art. 3)</w:t>
      </w:r>
    </w:p>
    <w:p w:rsidR="00234774" w:rsidRDefault="00234774" w:rsidP="00B117E7">
      <w:pPr>
        <w:jc w:val="both"/>
        <w:rPr>
          <w:rFonts w:ascii="Verdana" w:eastAsia="Verdana" w:hAnsi="Verdana" w:cs="Verdana"/>
        </w:rPr>
      </w:pPr>
    </w:p>
    <w:p w:rsidR="00234774" w:rsidRDefault="008B4A5E" w:rsidP="00B117E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Entrambi i genitori o esercente la patria potestà   </w:t>
      </w:r>
    </w:p>
    <w:p w:rsidR="00234774" w:rsidRDefault="00234774" w:rsidP="00B117E7">
      <w:pPr>
        <w:rPr>
          <w:rFonts w:ascii="Verdana" w:eastAsia="Verdana" w:hAnsi="Verdana" w:cs="Verdana"/>
        </w:rPr>
      </w:pPr>
    </w:p>
    <w:p w:rsidR="00234774" w:rsidRDefault="008B4A5E" w:rsidP="00B117E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</w:t>
      </w:r>
    </w:p>
    <w:p w:rsidR="00234774" w:rsidRDefault="008B4A5E" w:rsidP="00B117E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</w:t>
      </w:r>
    </w:p>
    <w:p w:rsidR="00234774" w:rsidRDefault="00234774" w:rsidP="00B117E7">
      <w:pPr>
        <w:rPr>
          <w:rFonts w:ascii="Verdana" w:eastAsia="Verdana" w:hAnsi="Verdana" w:cs="Verdana"/>
        </w:rPr>
      </w:pPr>
    </w:p>
    <w:p w:rsidR="00234774" w:rsidRDefault="008B4A5E" w:rsidP="00B117E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L’alunno/alunna                                       </w:t>
      </w:r>
    </w:p>
    <w:p w:rsidR="00234774" w:rsidRDefault="00234774" w:rsidP="00B117E7">
      <w:pPr>
        <w:rPr>
          <w:rFonts w:ascii="Verdana" w:eastAsia="Verdana" w:hAnsi="Verdana" w:cs="Verdana"/>
        </w:rPr>
      </w:pPr>
    </w:p>
    <w:p w:rsidR="00234774" w:rsidRDefault="008B4A5E" w:rsidP="00B117E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</w:t>
      </w:r>
    </w:p>
    <w:p w:rsidR="00234774" w:rsidRDefault="00234774" w:rsidP="00B117E7">
      <w:pPr>
        <w:rPr>
          <w:rFonts w:ascii="Verdana" w:eastAsia="Verdana" w:hAnsi="Verdana" w:cs="Verdana"/>
        </w:rPr>
      </w:pPr>
      <w:bookmarkStart w:id="1" w:name="_GoBack"/>
      <w:bookmarkEnd w:id="1"/>
    </w:p>
    <w:sectPr w:rsidR="00234774" w:rsidSect="007C52F0">
      <w:headerReference w:type="default" r:id="rId10"/>
      <w:footerReference w:type="default" r:id="rId11"/>
      <w:pgSz w:w="11910" w:h="16840"/>
      <w:pgMar w:top="-972" w:right="851" w:bottom="1134" w:left="1134" w:header="14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F0" w:rsidRDefault="00AF2CF0" w:rsidP="00234774">
      <w:r>
        <w:separator/>
      </w:r>
    </w:p>
  </w:endnote>
  <w:endnote w:type="continuationSeparator" w:id="0">
    <w:p w:rsidR="00AF2CF0" w:rsidRDefault="00AF2CF0" w:rsidP="0023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C3" w:rsidRDefault="00D671C3" w:rsidP="00D671C3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</w:p>
  <w:p w:rsidR="00D671C3" w:rsidRDefault="00D671C3" w:rsidP="00D671C3">
    <w:pPr>
      <w:pStyle w:val="Pidipagina"/>
      <w:jc w:val="center"/>
    </w:pPr>
    <w:r>
      <w:t xml:space="preserve">                                                                                                                                  </w:t>
    </w:r>
  </w:p>
  <w:p w:rsidR="00D671C3" w:rsidRDefault="00D671C3" w:rsidP="00D671C3">
    <w:pPr>
      <w:pStyle w:val="Pidipagina"/>
      <w:jc w:val="center"/>
    </w:pP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4CBF0AAF" wp14:editId="5809C812">
          <wp:extent cx="790575" cy="503093"/>
          <wp:effectExtent l="19050" t="0" r="9525" b="0"/>
          <wp:docPr id="4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03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t xml:space="preserve">           </w:t>
    </w:r>
    <w:proofErr w:type="spellStart"/>
    <w:r>
      <w:t>Approv</w:t>
    </w:r>
    <w:proofErr w:type="spellEnd"/>
    <w:r>
      <w:t>. il 16.05.16</w:t>
    </w:r>
  </w:p>
  <w:p w:rsidR="00D671C3" w:rsidRDefault="00D671C3" w:rsidP="00D671C3">
    <w:pPr>
      <w:pStyle w:val="Pidipagina"/>
      <w:jc w:val="center"/>
    </w:pPr>
    <w:r>
      <w:t xml:space="preserve">                                                                                                                                  </w:t>
    </w:r>
    <w:r>
      <w:t xml:space="preserve"> Emesso il 16.05.16</w:t>
    </w:r>
  </w:p>
  <w:p w:rsidR="00D671C3" w:rsidRDefault="00D671C3" w:rsidP="00D671C3">
    <w:pPr>
      <w:pStyle w:val="Pidipagina"/>
      <w:jc w:val="center"/>
    </w:pPr>
    <w:r>
      <w:tab/>
      <w:t xml:space="preserve">                                          </w:t>
    </w:r>
    <w:r>
      <w:t xml:space="preserve">                                         </w:t>
    </w:r>
    <w:r>
      <w:t xml:space="preserve">Rev. </w:t>
    </w:r>
    <w:r>
      <w:t>il 22.05</w:t>
    </w:r>
    <w:r>
      <w:t>.</w:t>
    </w:r>
    <w:r>
      <w:t>23</w:t>
    </w:r>
    <w:r>
      <w:t xml:space="preserve">   </w:t>
    </w:r>
  </w:p>
  <w:p w:rsidR="00234774" w:rsidRDefault="002347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F0" w:rsidRDefault="00AF2CF0" w:rsidP="00234774">
      <w:r>
        <w:separator/>
      </w:r>
    </w:p>
  </w:footnote>
  <w:footnote w:type="continuationSeparator" w:id="0">
    <w:p w:rsidR="00AF2CF0" w:rsidRDefault="00AF2CF0" w:rsidP="0023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74" w:rsidRDefault="00234774">
    <w:pPr>
      <w:jc w:val="right"/>
      <w:rPr>
        <w:b/>
      </w:rPr>
    </w:pPr>
  </w:p>
  <w:p w:rsidR="00234774" w:rsidRDefault="00234774"/>
  <w:p w:rsidR="00234774" w:rsidRDefault="00234774"/>
  <w:p w:rsidR="00234774" w:rsidRDefault="00234774"/>
  <w:p w:rsidR="00234774" w:rsidRDefault="00234774"/>
  <w:p w:rsidR="00234774" w:rsidRDefault="00234774"/>
  <w:p w:rsidR="00234774" w:rsidRDefault="00234774">
    <w:pPr>
      <w:jc w:val="center"/>
    </w:pPr>
  </w:p>
  <w:p w:rsidR="00234774" w:rsidRDefault="00234774">
    <w:pPr>
      <w:jc w:val="right"/>
    </w:pPr>
  </w:p>
  <w:p w:rsidR="00234774" w:rsidRDefault="0023477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890"/>
    <w:multiLevelType w:val="multilevel"/>
    <w:tmpl w:val="E44490E8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1C46535"/>
    <w:multiLevelType w:val="multilevel"/>
    <w:tmpl w:val="CECCF1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B2516A"/>
    <w:multiLevelType w:val="multilevel"/>
    <w:tmpl w:val="460C9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4F87"/>
    <w:multiLevelType w:val="multilevel"/>
    <w:tmpl w:val="871841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0567307"/>
    <w:multiLevelType w:val="multilevel"/>
    <w:tmpl w:val="6A5E116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6073D73"/>
    <w:multiLevelType w:val="multilevel"/>
    <w:tmpl w:val="7D1403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8361502"/>
    <w:multiLevelType w:val="multilevel"/>
    <w:tmpl w:val="41BA0B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275EC4"/>
    <w:multiLevelType w:val="multilevel"/>
    <w:tmpl w:val="7F987D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A4227"/>
    <w:multiLevelType w:val="multilevel"/>
    <w:tmpl w:val="116E10AA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3475D17"/>
    <w:multiLevelType w:val="multilevel"/>
    <w:tmpl w:val="0C80CE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D9D00F1"/>
    <w:multiLevelType w:val="multilevel"/>
    <w:tmpl w:val="AFFA946A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E0C1BE4"/>
    <w:multiLevelType w:val="multilevel"/>
    <w:tmpl w:val="430A59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640402D"/>
    <w:multiLevelType w:val="multilevel"/>
    <w:tmpl w:val="6CE866EA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4"/>
    <w:rsid w:val="00072F7A"/>
    <w:rsid w:val="00131CB4"/>
    <w:rsid w:val="00234774"/>
    <w:rsid w:val="003068BF"/>
    <w:rsid w:val="00454440"/>
    <w:rsid w:val="00642292"/>
    <w:rsid w:val="007C52F0"/>
    <w:rsid w:val="00822CFF"/>
    <w:rsid w:val="008B4A5E"/>
    <w:rsid w:val="00AF2CF0"/>
    <w:rsid w:val="00B117E7"/>
    <w:rsid w:val="00D30173"/>
    <w:rsid w:val="00D31DFA"/>
    <w:rsid w:val="00D671C3"/>
    <w:rsid w:val="00E33444"/>
    <w:rsid w:val="00E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987F"/>
  <w15:docId w15:val="{E69D913D-F694-4EED-BDEB-B12BAA36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BF0"/>
  </w:style>
  <w:style w:type="paragraph" w:styleId="Titolo1">
    <w:name w:val="heading 1"/>
    <w:basedOn w:val="Normale"/>
    <w:next w:val="Normale"/>
    <w:link w:val="Titolo1Carattere"/>
    <w:uiPriority w:val="9"/>
    <w:qFormat/>
    <w:rsid w:val="009A4BF0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A4BF0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F1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34774"/>
  </w:style>
  <w:style w:type="table" w:customStyle="1" w:styleId="TableNormal">
    <w:name w:val="Table Normal"/>
    <w:rsid w:val="00234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A4BF0"/>
    <w:pPr>
      <w:jc w:val="center"/>
    </w:pPr>
    <w:rPr>
      <w:sz w:val="24"/>
    </w:rPr>
  </w:style>
  <w:style w:type="table" w:customStyle="1" w:styleId="TableNormal0">
    <w:name w:val="Table Normal"/>
    <w:rsid w:val="00056A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9A4BF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A4B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4BF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A4BF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9A4BF0"/>
    <w:pPr>
      <w:spacing w:after="120"/>
    </w:pPr>
  </w:style>
  <w:style w:type="table" w:styleId="Grigliatabella">
    <w:name w:val="Table Grid"/>
    <w:basedOn w:val="Tabellanormale"/>
    <w:uiPriority w:val="59"/>
    <w:rsid w:val="005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268DF"/>
    <w:pPr>
      <w:spacing w:after="120"/>
      <w:ind w:left="283"/>
    </w:pPr>
  </w:style>
  <w:style w:type="character" w:styleId="Enfasigrassetto">
    <w:name w:val="Strong"/>
    <w:uiPriority w:val="22"/>
    <w:qFormat/>
    <w:rsid w:val="00AE4C61"/>
    <w:rPr>
      <w:b/>
      <w:bCs/>
    </w:rPr>
  </w:style>
  <w:style w:type="paragraph" w:styleId="NormaleWeb">
    <w:name w:val="Normal (Web)"/>
    <w:basedOn w:val="Normale"/>
    <w:uiPriority w:val="99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paragraph" w:styleId="Paragrafoelenco">
    <w:name w:val="List Paragraph"/>
    <w:basedOn w:val="Normale"/>
    <w:uiPriority w:val="1"/>
    <w:qFormat/>
    <w:rsid w:val="009612A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A7A7C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7A7C"/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A7C"/>
  </w:style>
  <w:style w:type="paragraph" w:customStyle="1" w:styleId="Default">
    <w:name w:val="Default"/>
    <w:rsid w:val="00903A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9F1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ntestazioneCarattere">
    <w:name w:val="Intestazione Carattere"/>
    <w:basedOn w:val="Carpredefinitoparagrafo"/>
    <w:link w:val="Intestazione"/>
    <w:rsid w:val="009F10E3"/>
  </w:style>
  <w:style w:type="character" w:customStyle="1" w:styleId="xbe">
    <w:name w:val="_xbe"/>
    <w:basedOn w:val="Carpredefinitoparagrafo"/>
    <w:rsid w:val="00420509"/>
  </w:style>
  <w:style w:type="paragraph" w:customStyle="1" w:styleId="corpotesto1">
    <w:name w:val="corpo_testo1"/>
    <w:basedOn w:val="Normale"/>
    <w:rsid w:val="002B1E73"/>
    <w:pPr>
      <w:spacing w:before="100" w:beforeAutospacing="1" w:after="100" w:afterAutospacing="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636B"/>
    <w:pPr>
      <w:widowControl w:val="0"/>
      <w:autoSpaceDE w:val="0"/>
      <w:autoSpaceDN w:val="0"/>
      <w:ind w:left="100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styleId="Sottotitolo">
    <w:name w:val="Subtitle"/>
    <w:basedOn w:val="Normale1"/>
    <w:next w:val="Normale1"/>
    <w:rsid w:val="002347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Z3MmOgdD0TJpbL5zuek0ByYGfQ==">AMUW2mUdxkop5oNr6QTtU/qRVkh7S6dwClStX1IAnLVZDqonL9jjMoCaeBZWDWR6lEVg33/TsuYZP9hqCEotSyZn0s8ZsrZdtuFLaTrXWm47GBdCHWjbb2NU8jYHcPx+qfU6LKUrIubU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Vicario</cp:lastModifiedBy>
  <cp:revision>2</cp:revision>
  <dcterms:created xsi:type="dcterms:W3CDTF">2023-05-23T14:22:00Z</dcterms:created>
  <dcterms:modified xsi:type="dcterms:W3CDTF">2023-05-23T14:22:00Z</dcterms:modified>
</cp:coreProperties>
</file>